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sz w:val="18"/>
          <w:szCs w:val="18"/>
        </w:rPr>
      </w:pPr>
      <w:bookmarkStart w:colFirst="0" w:colLast="0" w:name="_euyk9xoinqlp" w:id="0"/>
      <w:bookmarkEnd w:id="0"/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sz w:val="56"/>
          <w:szCs w:val="56"/>
          <w:rtl w:val="0"/>
        </w:rPr>
        <w:t xml:space="preserve">          </w:t>
      </w:r>
      <w:r w:rsidDel="00000000" w:rsidR="00000000" w:rsidRPr="00000000">
        <w:rPr>
          <w:rFonts w:ascii="Oswald" w:cs="Oswald" w:eastAsia="Oswald" w:hAnsi="Oswald"/>
          <w:color w:val="ffe599"/>
          <w:sz w:val="60"/>
          <w:szCs w:val="60"/>
          <w:rtl w:val="0"/>
        </w:rPr>
        <w:t xml:space="preserve">Quieter than</w:t>
      </w:r>
      <w:r w:rsidDel="00000000" w:rsidR="00000000" w:rsidRPr="00000000">
        <w:rPr>
          <w:sz w:val="56"/>
          <w:szCs w:val="56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5457825</wp:posOffset>
            </wp:positionH>
            <wp:positionV relativeFrom="paragraph">
              <wp:posOffset>495300</wp:posOffset>
            </wp:positionV>
            <wp:extent cx="857250" cy="1176338"/>
            <wp:effectExtent b="0" l="0" r="0" t="0"/>
            <wp:wrapSquare wrapText="bothSides" distB="114300" distT="114300" distL="114300" distR="114300"/>
            <wp:docPr descr="Whiskers - Free vector graphics on Pixabay" id="4" name="image8.png"/>
            <a:graphic>
              <a:graphicData uri="http://schemas.openxmlformats.org/drawingml/2006/picture">
                <pic:pic>
                  <pic:nvPicPr>
                    <pic:cNvPr descr="Whiskers - Free vector graphics on Pixabay"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Quieter than a sleeping mouse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5181600</wp:posOffset>
            </wp:positionH>
            <wp:positionV relativeFrom="paragraph">
              <wp:posOffset>247650</wp:posOffset>
            </wp:positionV>
            <wp:extent cx="1409700" cy="952500"/>
            <wp:effectExtent b="0" l="0" r="0" t="0"/>
            <wp:wrapSquare wrapText="bothSides" distB="114300" distT="114300" distL="114300" distR="114300"/>
            <wp:docPr descr="Young Woman Drinking Tea Free Stock Photo - Public Domain Pictures" id="2" name="image4.jpg"/>
            <a:graphic>
              <a:graphicData uri="http://schemas.openxmlformats.org/drawingml/2006/picture">
                <pic:pic>
                  <pic:nvPicPr>
                    <pic:cNvPr descr="Young Woman Drinking Tea Free Stock Photo - Public Domain Pictures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 Quieter than a library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 Quieter than abandoned house 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 Or the hopping of a tiny flea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5181600</wp:posOffset>
            </wp:positionH>
            <wp:positionV relativeFrom="paragraph">
              <wp:posOffset>9525</wp:posOffset>
            </wp:positionV>
            <wp:extent cx="1404938" cy="876300"/>
            <wp:effectExtent b="0" l="0" r="0" t="0"/>
            <wp:wrapSquare wrapText="bothSides" distB="114300" distT="114300" distL="114300" distR="114300"/>
            <wp:docPr descr="Newborn Sleeping Free Stock Photo - Public Domain Pictures" id="1" name="image3.jpg"/>
            <a:graphic>
              <a:graphicData uri="http://schemas.openxmlformats.org/drawingml/2006/picture">
                <pic:pic>
                  <pic:nvPicPr>
                    <pic:cNvPr descr="Newborn Sleeping Free Stock Photo - Public Domain Pictures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Quieter than the next door sipping tea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5238750</wp:posOffset>
            </wp:positionH>
            <wp:positionV relativeFrom="paragraph">
              <wp:posOffset>409575</wp:posOffset>
            </wp:positionV>
            <wp:extent cx="1528763" cy="800100"/>
            <wp:effectExtent b="0" l="0" r="0" t="0"/>
            <wp:wrapSquare wrapText="bothSides" distB="114300" distT="114300" distL="114300" distR="114300"/>
            <wp:docPr descr="Free vector graphic: Ear, Listen, Hear, Gossip, Sound - Free Image ..." id="3" name="image6.png"/>
            <a:graphic>
              <a:graphicData uri="http://schemas.openxmlformats.org/drawingml/2006/picture">
                <pic:pic>
                  <pic:nvPicPr>
                    <pic:cNvPr descr="Free vector graphic: Ear, Listen, Hear, Gossip, Sound - Free Image ...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Quieter than a baby sleeping 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Quieter than the boy whispering to me 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      Or the happiness of me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color w:val="3c78d8"/>
          <w:sz w:val="48"/>
          <w:szCs w:val="48"/>
          <w:shd w:fill="b4a7d6" w:val="clear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By </w:t>
      </w:r>
      <w:r w:rsidDel="00000000" w:rsidR="00000000" w:rsidRPr="00000000">
        <w:rPr>
          <w:rFonts w:ascii="Oswald" w:cs="Oswald" w:eastAsia="Oswald" w:hAnsi="Oswald"/>
          <w:sz w:val="48"/>
          <w:szCs w:val="48"/>
          <w:shd w:fill="b4a7d6" w:val="clear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color w:val="3c78d8"/>
          <w:sz w:val="48"/>
          <w:szCs w:val="48"/>
          <w:shd w:fill="b4a7d6" w:val="clear"/>
          <w:rtl w:val="0"/>
        </w:rPr>
        <w:t xml:space="preserve">Jason Ilunga 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8.png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